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MATERIAL PROMOCIONAL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del material promocional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72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Cuando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haga referencia conjunta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les denominará conjuntamente como las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”; y cuando se haga referencia individual, como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”.</w:t>
      </w:r>
    </w:p>
    <w:p w:rsidR="00000000" w:rsidDel="00000000" w:rsidP="00000000" w:rsidRDefault="00000000" w:rsidRPr="00000000" w14:paraId="00000012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suscribe de acuerdo a los términos y condiciones siguientes:</w:t>
      </w:r>
    </w:p>
    <w:p w:rsidR="00000000" w:rsidDel="00000000" w:rsidP="00000000" w:rsidRDefault="00000000" w:rsidRPr="00000000" w14:paraId="00000014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una (01) licencia de comunicación pública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de acuerdo al formato aprobado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licencia será gratuita, de manera no exclusiva,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incluir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á la difusión y adecuación para piezas promocionales,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para el territorio nacional e indefinida, desde la fecha de emisión del certificado de cumplimiento.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 manera no exclusiva, la comunicación pública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MATERIAL PROMOCIONAL DE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así como cualquier otra versión futura, modificación o actualización posterior. </w:t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410" w:hanging="2410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 y garantiza: </w:t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 legítimo titular de los derechos de autor y/o contar con las autorizaciones necesarias y suficientes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imagen de los artistas intérpretes y ejecutantes que hayan participado en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mism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En ese sentido, durante la vigencia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y a no realizar ningún acto o celebrar ningún contrato que pueda interferir de forma alguna con los mismos.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Ha cumplido con pagar por adelantado y de manera directa cualquier pago por concepto de regalías, derechos de autor y/o derechos conexos, que se generen por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implica su proyección o exhibición pública, por cualquier medio o procedimiento, existentes o por existir.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05"/>
        </w:tabs>
        <w:ind w:left="426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ab/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través de cualquiera de sus órganos y/o dependencias, en el marco de sus funciones,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Con fines no lucrativos. </w:t>
      </w:r>
    </w:p>
    <w:p w:rsidR="00000000" w:rsidDel="00000000" w:rsidP="00000000" w:rsidRDefault="00000000" w:rsidRPr="00000000" w14:paraId="00000037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5.3.</w:t>
        <w:tab/>
        <w:t xml:space="preserve">Asimismo, en el marco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la difusión y adecuación para piezas promocionales, así como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utilizar fragmentos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el marco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reproducción (obtención de copias de una obra, por cualquier forma o procedimiento)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el fin de contar con copias disponibles para realizar la comunicación pública de la misma, así como para fines de su preservación.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Asimismo,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del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así como la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difusión y adecuación para piezas promocionales,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única y exclusivamente en el marco de la ejecución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reproducción y transformación del material promocional de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a través de la Dirección del Audiovisual, la Fonografía y los Nuevos Medios.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otorga de manera gratuita. </w:t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Respecto de la comunicación pública del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limitan al territorio nacional.</w:t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en el marco de sus funciones, desee realizar la comunicación pública del material promocional 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otorga de forma indefinida, desde la fecha de emisión del certificado de cumplimiento. </w:t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INCUMPLIMIENTO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el material promocional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resultan aplicables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de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y toda norma que resulte aplicable.</w:t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en la ciudad de Lima, con fecha …………………….</w:t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natural:</w:t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5.0" w:type="dxa"/>
        <w:jc w:val="left"/>
        <w:tblInd w:w="-80.0" w:type="dxa"/>
        <w:tblLayout w:type="fixed"/>
        <w:tblLook w:val="0000"/>
      </w:tblPr>
      <w:tblGrid>
        <w:gridCol w:w="4252"/>
        <w:gridCol w:w="4253"/>
        <w:tblGridChange w:id="0">
          <w:tblGrid>
            <w:gridCol w:w="4252"/>
            <w:gridCol w:w="4253"/>
          </w:tblGrid>
        </w:tblGridChange>
      </w:tblGrid>
      <w:tr>
        <w:trPr>
          <w:cantSplit w:val="0"/>
          <w:trHeight w:val="610.95703125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ind w:lef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128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93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 </w:t>
            </w:r>
          </w:p>
        </w:tc>
      </w:tr>
    </w:tbl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551.5748031496071" w:top="1701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b w:val="0"/>
        <w:color w:val="000000"/>
        <w:vertAlign w:val="baseline"/>
      </w:rPr>
    </w:pPr>
    <w:r w:rsidDel="00000000" w:rsidR="00000000" w:rsidRPr="00000000">
      <w:rPr>
        <w:rFonts w:ascii="Formata CondensedSC" w:cs="Formata CondensedSC" w:eastAsia="Formata CondensedSC" w:hAnsi="Formata CondensedSC"/>
        <w:color w:val="000000"/>
        <w:vertAlign w:val="baseline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  <w:vertAlign w:val="baseline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align>left</wp:align>
          </wp:positionH>
          <wp:positionV relativeFrom="page">
            <wp:posOffset>396240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5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6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